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1102" w:lineRule="exact"/>
        <w:ind w:left="719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21"/>
          <w:sz w:val="20"/>
          <w:szCs w:val="20"/>
        </w:rPr>
        <w:drawing>
          <wp:inline distT="0" distB="0" distL="0" distR="0">
            <wp:extent cx="1936701" cy="699897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01" cy="69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21"/>
          <w:sz w:val="20"/>
          <w:szCs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before="44"/>
        <w:ind w:left="100" w:right="906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sz w:val="28"/>
        </w:rPr>
        <w:t>Tips for helping your child through a traumatic</w:t>
      </w:r>
      <w:r>
        <w:rPr>
          <w:rFonts w:ascii="Calibri"/>
          <w:b/>
          <w:spacing w:val="-19"/>
          <w:sz w:val="28"/>
        </w:rPr>
        <w:t> </w:t>
      </w:r>
      <w:r>
        <w:rPr>
          <w:rFonts w:ascii="Calibri"/>
          <w:b/>
          <w:sz w:val="28"/>
        </w:rPr>
        <w:t>event</w:t>
      </w:r>
      <w:r>
        <w:rPr>
          <w:rFonts w:ascii="Calibri"/>
          <w:sz w:val="28"/>
        </w:rPr>
      </w:r>
    </w:p>
    <w:p>
      <w:pPr>
        <w:spacing w:line="240" w:lineRule="auto" w:before="7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pStyle w:val="BodyText"/>
        <w:spacing w:line="276" w:lineRule="auto" w:before="56"/>
        <w:ind w:right="906"/>
        <w:jc w:val="left"/>
      </w:pPr>
      <w:r>
        <w:rPr>
          <w:rFonts w:ascii="Calibri" w:hAnsi="Calibri" w:cs="Calibri" w:eastAsia="Calibri"/>
        </w:rPr>
        <w:t>Children do not have the ability to communicate worries or concerns through words. They just</w:t>
      </w:r>
      <w:r>
        <w:rPr>
          <w:rFonts w:ascii="Calibri" w:hAnsi="Calibri" w:cs="Calibri" w:eastAsia="Calibri"/>
          <w:spacing w:val="-19"/>
        </w:rPr>
        <w:t> </w:t>
      </w:r>
      <w:r>
        <w:rPr>
          <w:rFonts w:ascii="Calibri" w:hAnsi="Calibri" w:cs="Calibri" w:eastAsia="Calibri"/>
        </w:rPr>
        <w:t>don’t</w:t>
      </w:r>
      <w:r>
        <w:rPr>
          <w:rFonts w:ascii="Calibri" w:hAnsi="Calibri" w:cs="Calibri" w:eastAsia="Calibri"/>
          <w:w w:val="100"/>
        </w:rPr>
        <w:t> </w:t>
      </w:r>
      <w:r>
        <w:rPr/>
        <w:t>have the vocabulary. Teens have the vocabulary, however, they may lack the maturity and</w:t>
      </w:r>
      <w:r>
        <w:rPr>
          <w:spacing w:val="-19"/>
        </w:rPr>
        <w:t> </w:t>
      </w:r>
      <w:r>
        <w:rPr/>
        <w:t>life</w:t>
      </w:r>
      <w:r>
        <w:rPr>
          <w:w w:val="100"/>
        </w:rPr>
        <w:t> </w:t>
      </w:r>
      <w:r>
        <w:rPr/>
        <w:t>experience to properly identify the feelings that they are having. Both children and teens are</w:t>
      </w:r>
      <w:r>
        <w:rPr>
          <w:spacing w:val="-31"/>
        </w:rPr>
        <w:t> </w:t>
      </w:r>
      <w:r>
        <w:rPr/>
        <w:t>impacted</w:t>
      </w:r>
      <w:r>
        <w:rPr>
          <w:w w:val="100"/>
        </w:rPr>
        <w:t> </w:t>
      </w:r>
      <w:r>
        <w:rPr/>
        <w:t>by the influences that surround</w:t>
      </w:r>
      <w:r>
        <w:rPr>
          <w:spacing w:val="-11"/>
        </w:rPr>
        <w:t> </w:t>
      </w:r>
      <w:r>
        <w:rPr/>
        <w:t>them.</w:t>
      </w:r>
    </w:p>
    <w:p>
      <w:pPr>
        <w:spacing w:line="240" w:lineRule="auto" w:before="5"/>
        <w:rPr>
          <w:rFonts w:ascii="Calibri" w:hAnsi="Calibri" w:cs="Calibri" w:eastAsia="Calibri"/>
          <w:sz w:val="25"/>
          <w:szCs w:val="25"/>
        </w:rPr>
      </w:pPr>
    </w:p>
    <w:p>
      <w:pPr>
        <w:pStyle w:val="BodyText"/>
        <w:spacing w:line="276" w:lineRule="auto"/>
        <w:ind w:right="908"/>
        <w:jc w:val="both"/>
      </w:pPr>
      <w:r>
        <w:rPr/>
        <w:t>For a parent or guardian, a traumatic event is frightening. It can be even more frightening and</w:t>
      </w:r>
      <w:r>
        <w:rPr>
          <w:spacing w:val="-29"/>
        </w:rPr>
        <w:t> </w:t>
      </w:r>
      <w:r>
        <w:rPr/>
        <w:t>unsettling</w:t>
      </w:r>
      <w:r>
        <w:rPr>
          <w:w w:val="100"/>
        </w:rPr>
        <w:t> </w:t>
      </w:r>
      <w:r>
        <w:rPr/>
        <w:t>for children. Like the adults around them, they too experienced the same event. The children in your</w:t>
      </w:r>
      <w:r>
        <w:rPr>
          <w:spacing w:val="-27"/>
        </w:rPr>
        <w:t> </w:t>
      </w:r>
      <w:r>
        <w:rPr/>
        <w:t>life</w:t>
      </w:r>
      <w:r>
        <w:rPr>
          <w:w w:val="100"/>
        </w:rPr>
        <w:t> </w:t>
      </w:r>
      <w:r>
        <w:rPr/>
        <w:t>have also been exposed to the same photographs, stories in print media and television</w:t>
      </w:r>
      <w:r>
        <w:rPr>
          <w:spacing w:val="-27"/>
        </w:rPr>
        <w:t> </w:t>
      </w:r>
      <w:r>
        <w:rPr/>
        <w:t>images.</w:t>
      </w:r>
    </w:p>
    <w:p>
      <w:pPr>
        <w:spacing w:line="240" w:lineRule="auto" w:before="3"/>
        <w:rPr>
          <w:rFonts w:ascii="Calibri" w:hAnsi="Calibri" w:cs="Calibri" w:eastAsia="Calibri"/>
          <w:sz w:val="25"/>
          <w:szCs w:val="25"/>
        </w:rPr>
      </w:pPr>
    </w:p>
    <w:p>
      <w:pPr>
        <w:pStyle w:val="BodyText"/>
        <w:spacing w:line="276" w:lineRule="auto"/>
        <w:ind w:right="906"/>
        <w:jc w:val="left"/>
      </w:pPr>
      <w:r>
        <w:rPr/>
        <w:t>Children are like sponges, taking in the world. They are very aware when the adults around them</w:t>
      </w:r>
      <w:r>
        <w:rPr>
          <w:spacing w:val="-20"/>
        </w:rPr>
        <w:t> </w:t>
      </w:r>
      <w:r>
        <w:rPr/>
        <w:t>are</w:t>
      </w:r>
      <w:r>
        <w:rPr>
          <w:w w:val="100"/>
        </w:rPr>
        <w:t> </w:t>
      </w:r>
      <w:r>
        <w:rPr/>
        <w:t>having a strong emotional reaction. They need to have their feelings validated. It is important</w:t>
      </w:r>
      <w:r>
        <w:rPr>
          <w:spacing w:val="-17"/>
        </w:rPr>
        <w:t> </w:t>
      </w:r>
      <w:r>
        <w:rPr/>
        <w:t>to</w:t>
      </w:r>
      <w:r>
        <w:rPr>
          <w:w w:val="100"/>
        </w:rPr>
        <w:t> </w:t>
      </w:r>
      <w:r>
        <w:rPr/>
        <w:t>remember that a child not talking about an event does not mean that the event is forgotten or has</w:t>
      </w:r>
      <w:r>
        <w:rPr>
          <w:spacing w:val="-26"/>
        </w:rPr>
        <w:t> </w:t>
      </w:r>
      <w:r>
        <w:rPr/>
        <w:t>no</w:t>
      </w:r>
      <w:r>
        <w:rPr>
          <w:w w:val="100"/>
        </w:rPr>
        <w:t> </w:t>
      </w:r>
      <w:r>
        <w:rPr/>
        <w:t>importance. Children and teens are more likely to express their reactions through their actions</w:t>
      </w:r>
      <w:r>
        <w:rPr>
          <w:spacing w:val="-21"/>
        </w:rPr>
        <w:t> </w:t>
      </w:r>
      <w:r>
        <w:rPr/>
        <w:t>rather</w:t>
      </w:r>
      <w:r>
        <w:rPr>
          <w:w w:val="100"/>
        </w:rPr>
        <w:t> </w:t>
      </w:r>
      <w:r>
        <w:rPr/>
        <w:t>than words.  Be attentive and take special care through this time of chaos and</w:t>
      </w:r>
      <w:r>
        <w:rPr>
          <w:spacing w:val="-19"/>
        </w:rPr>
        <w:t> </w:t>
      </w:r>
      <w:r>
        <w:rPr/>
        <w:t>instability.</w:t>
      </w:r>
    </w:p>
    <w:p>
      <w:pPr>
        <w:spacing w:line="240" w:lineRule="auto" w:before="3"/>
        <w:rPr>
          <w:rFonts w:ascii="Calibri" w:hAnsi="Calibri" w:cs="Calibri" w:eastAsia="Calibri"/>
          <w:sz w:val="25"/>
          <w:szCs w:val="25"/>
        </w:rPr>
      </w:pPr>
    </w:p>
    <w:p>
      <w:pPr>
        <w:pStyle w:val="BodyText"/>
        <w:spacing w:line="276" w:lineRule="auto"/>
        <w:ind w:right="906"/>
        <w:jc w:val="left"/>
      </w:pPr>
      <w:r>
        <w:rPr/>
        <w:t>The children in your life need your reassurance that they are safe with you. It is important to let</w:t>
      </w:r>
      <w:r>
        <w:rPr>
          <w:spacing w:val="-25"/>
        </w:rPr>
        <w:t> </w:t>
      </w:r>
      <w:r>
        <w:rPr/>
        <w:t>them</w:t>
      </w:r>
      <w:r>
        <w:rPr>
          <w:w w:val="100"/>
        </w:rPr>
        <w:t> </w:t>
      </w:r>
      <w:r>
        <w:rPr/>
        <w:t>know that it is healthy to express emotions and to let them out. During this time, children will likely</w:t>
      </w:r>
      <w:r>
        <w:rPr>
          <w:spacing w:val="-28"/>
        </w:rPr>
        <w:t> </w:t>
      </w:r>
      <w:r>
        <w:rPr/>
        <w:t>be</w:t>
      </w:r>
      <w:r>
        <w:rPr>
          <w:spacing w:val="-1"/>
          <w:w w:val="100"/>
        </w:rPr>
        <w:t> </w:t>
      </w:r>
      <w:r>
        <w:rPr/>
        <w:t>highly sensitive and attentive to the adult responses surrounding</w:t>
      </w:r>
      <w:r>
        <w:rPr>
          <w:spacing w:val="-24"/>
        </w:rPr>
        <w:t> </w:t>
      </w:r>
      <w:r>
        <w:rPr/>
        <w:t>them.</w:t>
      </w:r>
    </w:p>
    <w:p>
      <w:pPr>
        <w:spacing w:line="240" w:lineRule="auto" w:before="3"/>
        <w:rPr>
          <w:rFonts w:ascii="Calibri" w:hAnsi="Calibri" w:cs="Calibri" w:eastAsia="Calibri"/>
          <w:sz w:val="25"/>
          <w:szCs w:val="25"/>
        </w:rPr>
      </w:pPr>
    </w:p>
    <w:p>
      <w:pPr>
        <w:pStyle w:val="BodyText"/>
        <w:spacing w:line="276" w:lineRule="auto"/>
        <w:ind w:right="906"/>
        <w:jc w:val="left"/>
      </w:pPr>
      <w:r>
        <w:rPr/>
        <w:t>The children in your care will need reassurance that their safety and security will be taken care of by</w:t>
      </w:r>
      <w:r>
        <w:rPr>
          <w:spacing w:val="-30"/>
        </w:rPr>
        <w:t> </w:t>
      </w:r>
      <w:r>
        <w:rPr/>
        <w:t>the</w:t>
      </w:r>
      <w:r>
        <w:rPr>
          <w:w w:val="100"/>
        </w:rPr>
        <w:t> </w:t>
      </w:r>
      <w:r>
        <w:rPr/>
        <w:t>adults in their lives. They will need encouragement to express their concerns. An extra hug, talk time</w:t>
      </w:r>
      <w:r>
        <w:rPr>
          <w:spacing w:val="-25"/>
        </w:rPr>
        <w:t> </w:t>
      </w:r>
      <w:r>
        <w:rPr/>
        <w:t>or</w:t>
      </w:r>
      <w:r>
        <w:rPr>
          <w:w w:val="100"/>
        </w:rPr>
        <w:t> </w:t>
      </w:r>
      <w:r>
        <w:rPr/>
        <w:t>five more minutes before bedtime are some examples of what you can do to encourage and</w:t>
      </w:r>
      <w:r>
        <w:rPr>
          <w:spacing w:val="-26"/>
        </w:rPr>
        <w:t> </w:t>
      </w:r>
      <w:r>
        <w:rPr/>
        <w:t>reassure</w:t>
      </w:r>
      <w:r>
        <w:rPr>
          <w:w w:val="100"/>
        </w:rPr>
        <w:t> </w:t>
      </w:r>
      <w:r>
        <w:rPr/>
        <w:t>them. Let them tell you what they need by paying attention to what they are doing or asking</w:t>
      </w:r>
      <w:r>
        <w:rPr>
          <w:spacing w:val="-27"/>
        </w:rPr>
        <w:t> </w:t>
      </w:r>
      <w:r>
        <w:rPr/>
        <w:t>for.</w:t>
      </w:r>
    </w:p>
    <w:p>
      <w:pPr>
        <w:spacing w:line="240" w:lineRule="auto" w:before="5"/>
        <w:rPr>
          <w:rFonts w:ascii="Calibri" w:hAnsi="Calibri" w:cs="Calibri" w:eastAsia="Calibri"/>
          <w:sz w:val="25"/>
          <w:szCs w:val="25"/>
        </w:rPr>
      </w:pPr>
    </w:p>
    <w:p>
      <w:pPr>
        <w:pStyle w:val="Heading1"/>
        <w:spacing w:line="240" w:lineRule="auto"/>
        <w:ind w:right="906"/>
        <w:jc w:val="left"/>
        <w:rPr>
          <w:b w:val="0"/>
          <w:bCs w:val="0"/>
        </w:rPr>
      </w:pPr>
      <w:r>
        <w:rPr>
          <w:color w:val="00ACCD"/>
        </w:rPr>
        <w:t>Potential reactions that you might see in your</w:t>
      </w:r>
      <w:r>
        <w:rPr>
          <w:color w:val="00ACCD"/>
          <w:spacing w:val="-20"/>
        </w:rPr>
        <w:t> </w:t>
      </w:r>
      <w:r>
        <w:rPr>
          <w:color w:val="00ACCD"/>
        </w:rPr>
        <w:t>child</w:t>
      </w:r>
      <w:r>
        <w:rPr>
          <w:b w:val="0"/>
        </w:rPr>
      </w:r>
    </w:p>
    <w:p>
      <w:pPr>
        <w:spacing w:line="240" w:lineRule="auto" w:before="3"/>
        <w:rPr>
          <w:rFonts w:ascii="Calibri" w:hAnsi="Calibri" w:cs="Calibri" w:eastAsia="Calibri"/>
          <w:b/>
          <w:bCs/>
          <w:sz w:val="27"/>
          <w:szCs w:val="27"/>
        </w:rPr>
      </w:pPr>
    </w:p>
    <w:tbl>
      <w:tblPr>
        <w:tblW w:w="0" w:type="auto"/>
        <w:jc w:val="left"/>
        <w:tblInd w:w="2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1"/>
        <w:gridCol w:w="4560"/>
      </w:tblGrid>
      <w:tr>
        <w:trPr>
          <w:trHeight w:val="325" w:hRule="exact"/>
        </w:trPr>
        <w:tc>
          <w:tcPr>
            <w:tcW w:w="4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90" w:val="left" w:leader="none"/>
              </w:tabs>
              <w:spacing w:line="240" w:lineRule="auto" w:before="16" w:after="0"/>
              <w:ind w:left="589" w:right="0" w:hanging="35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Irritability, agitation,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confusion</w:t>
            </w:r>
          </w:p>
        </w:tc>
        <w:tc>
          <w:tcPr>
            <w:tcW w:w="4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728" w:val="left" w:leader="none"/>
              </w:tabs>
              <w:spacing w:line="240" w:lineRule="auto" w:before="16" w:after="0"/>
              <w:ind w:left="727" w:right="0" w:hanging="36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Quietness, less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communicative</w:t>
            </w:r>
          </w:p>
        </w:tc>
      </w:tr>
      <w:tr>
        <w:trPr>
          <w:trHeight w:val="308" w:hRule="exact"/>
        </w:trPr>
        <w:tc>
          <w:tcPr>
            <w:tcW w:w="4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590" w:val="left" w:leader="none"/>
              </w:tabs>
              <w:spacing w:line="240" w:lineRule="auto" w:before="0" w:after="0"/>
              <w:ind w:left="589" w:right="0" w:hanging="35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Withdrawn, denial,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sadness</w:t>
            </w:r>
          </w:p>
        </w:tc>
        <w:tc>
          <w:tcPr>
            <w:tcW w:w="4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728" w:val="left" w:leader="none"/>
              </w:tabs>
              <w:spacing w:line="240" w:lineRule="auto" w:before="0" w:after="0"/>
              <w:ind w:left="727" w:right="0" w:hanging="36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Feelings of helplessness or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anger</w:t>
            </w:r>
          </w:p>
        </w:tc>
      </w:tr>
      <w:tr>
        <w:trPr>
          <w:trHeight w:val="308" w:hRule="exact"/>
        </w:trPr>
        <w:tc>
          <w:tcPr>
            <w:tcW w:w="4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590" w:val="left" w:leader="none"/>
              </w:tabs>
              <w:spacing w:line="268" w:lineRule="exact" w:before="0" w:after="0"/>
              <w:ind w:left="589" w:right="0" w:hanging="35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Sleep disturbance,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nightmares</w:t>
            </w:r>
          </w:p>
        </w:tc>
        <w:tc>
          <w:tcPr>
            <w:tcW w:w="4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728" w:val="left" w:leader="none"/>
              </w:tabs>
              <w:spacing w:line="268" w:lineRule="exact" w:before="0" w:after="0"/>
              <w:ind w:left="727" w:right="0" w:hanging="36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More prone to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accidents/clumsiness</w:t>
            </w:r>
          </w:p>
        </w:tc>
      </w:tr>
      <w:tr>
        <w:trPr>
          <w:trHeight w:val="310" w:hRule="exact"/>
        </w:trPr>
        <w:tc>
          <w:tcPr>
            <w:tcW w:w="4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590" w:val="left" w:leader="none"/>
              </w:tabs>
              <w:spacing w:line="240" w:lineRule="auto" w:before="0" w:after="0"/>
              <w:ind w:left="589" w:right="0" w:hanging="35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Increased anxiety, intense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fear</w:t>
            </w:r>
          </w:p>
        </w:tc>
        <w:tc>
          <w:tcPr>
            <w:tcW w:w="4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728" w:val="left" w:leader="none"/>
              </w:tabs>
              <w:spacing w:line="240" w:lineRule="auto" w:before="0" w:after="0"/>
              <w:ind w:left="727" w:right="0" w:hanging="36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Verbal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outbursts</w:t>
            </w:r>
          </w:p>
        </w:tc>
      </w:tr>
      <w:tr>
        <w:trPr>
          <w:trHeight w:val="309" w:hRule="exact"/>
        </w:trPr>
        <w:tc>
          <w:tcPr>
            <w:tcW w:w="4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590" w:val="left" w:leader="none"/>
              </w:tabs>
              <w:spacing w:line="240" w:lineRule="auto" w:before="0" w:after="0"/>
              <w:ind w:left="589" w:right="0" w:hanging="35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Changes in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appetite</w:t>
            </w:r>
          </w:p>
        </w:tc>
        <w:tc>
          <w:tcPr>
            <w:tcW w:w="4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728" w:val="left" w:leader="none"/>
              </w:tabs>
              <w:spacing w:line="240" w:lineRule="auto" w:before="0" w:after="0"/>
              <w:ind w:left="727" w:right="0" w:hanging="36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Poor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concentration</w:t>
            </w:r>
          </w:p>
        </w:tc>
      </w:tr>
      <w:tr>
        <w:trPr>
          <w:trHeight w:val="618" w:hRule="exact"/>
        </w:trPr>
        <w:tc>
          <w:tcPr>
            <w:tcW w:w="4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590" w:val="left" w:leader="none"/>
              </w:tabs>
              <w:spacing w:line="276" w:lineRule="auto" w:before="0" w:after="0"/>
              <w:ind w:left="589" w:right="365" w:hanging="35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Distress due to work or travel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related</w:t>
            </w:r>
            <w:r>
              <w:rPr>
                <w:rFonts w:ascii="Calibri"/>
                <w:w w:val="100"/>
                <w:sz w:val="22"/>
              </w:rPr>
              <w:t> </w:t>
            </w:r>
            <w:r>
              <w:rPr>
                <w:rFonts w:ascii="Calibri"/>
                <w:sz w:val="22"/>
              </w:rPr>
              <w:t>parental absence</w:t>
            </w:r>
          </w:p>
        </w:tc>
        <w:tc>
          <w:tcPr>
            <w:tcW w:w="4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728" w:val="left" w:leader="none"/>
              </w:tabs>
              <w:spacing w:line="276" w:lineRule="auto" w:before="0" w:after="0"/>
              <w:ind w:left="727" w:right="228" w:hanging="36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Return/increase of bed-wetting or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other</w:t>
            </w:r>
            <w:r>
              <w:rPr>
                <w:rFonts w:ascii="Calibri"/>
                <w:w w:val="100"/>
                <w:sz w:val="22"/>
              </w:rPr>
              <w:t> </w:t>
            </w:r>
            <w:r>
              <w:rPr>
                <w:rFonts w:ascii="Calibri"/>
                <w:sz w:val="22"/>
              </w:rPr>
              <w:t>regressive behavior</w:t>
            </w:r>
          </w:p>
        </w:tc>
      </w:tr>
      <w:tr>
        <w:trPr>
          <w:trHeight w:val="325" w:hRule="exact"/>
        </w:trPr>
        <w:tc>
          <w:tcPr>
            <w:tcW w:w="885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590" w:val="left" w:leader="none"/>
              </w:tabs>
              <w:spacing w:line="240" w:lineRule="auto" w:before="0" w:after="0"/>
              <w:ind w:left="589" w:right="0" w:hanging="35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Testing house rules-dress, curfew,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chores</w:t>
            </w:r>
          </w:p>
        </w:tc>
      </w:tr>
    </w:tbl>
    <w:p>
      <w:pPr>
        <w:spacing w:line="240" w:lineRule="auto" w:before="4"/>
        <w:rPr>
          <w:rFonts w:ascii="Calibri" w:hAnsi="Calibri" w:cs="Calibri" w:eastAsia="Calibri"/>
          <w:b/>
          <w:bCs/>
          <w:sz w:val="19"/>
          <w:szCs w:val="19"/>
        </w:rPr>
      </w:pPr>
    </w:p>
    <w:p>
      <w:pPr>
        <w:pStyle w:val="BodyText"/>
        <w:spacing w:line="276" w:lineRule="auto" w:before="56"/>
        <w:ind w:right="906"/>
        <w:jc w:val="left"/>
      </w:pPr>
      <w:r>
        <w:rPr/>
        <w:t>The reactions are usually temporary and will often subside in three to six weeks. In the</w:t>
      </w:r>
      <w:r>
        <w:rPr>
          <w:spacing w:val="13"/>
        </w:rPr>
        <w:t> </w:t>
      </w:r>
      <w:r>
        <w:rPr/>
        <w:t>meantime</w:t>
      </w:r>
      <w:r>
        <w:rPr>
          <w:w w:val="100"/>
        </w:rPr>
        <w:t> </w:t>
      </w:r>
      <w:r>
        <w:rPr/>
        <w:t>though, these reactions can be uncomfortable, impacting concentration, productivity and</w:t>
      </w:r>
      <w:r>
        <w:rPr>
          <w:spacing w:val="-13"/>
        </w:rPr>
        <w:t> </w:t>
      </w:r>
      <w:r>
        <w:rPr/>
        <w:t>even</w:t>
      </w:r>
      <w:r>
        <w:rPr>
          <w:w w:val="100"/>
        </w:rPr>
        <w:t> </w:t>
      </w:r>
      <w:r>
        <w:rPr/>
        <w:t>disrupting sleep</w:t>
      </w:r>
      <w:r>
        <w:rPr>
          <w:spacing w:val="-6"/>
        </w:rPr>
        <w:t> </w:t>
      </w:r>
      <w:r>
        <w:rPr/>
        <w:t>patterns.</w:t>
      </w:r>
    </w:p>
    <w:p>
      <w:pPr>
        <w:spacing w:after="0" w:line="276" w:lineRule="auto"/>
        <w:jc w:val="left"/>
        <w:sectPr>
          <w:footerReference w:type="default" r:id="rId5"/>
          <w:type w:val="continuous"/>
          <w:pgSz w:w="12240" w:h="15840"/>
          <w:pgMar w:footer="723" w:top="500" w:bottom="920" w:left="1340" w:right="560"/>
          <w:pgNumType w:start="1"/>
        </w:sectPr>
      </w:pPr>
    </w:p>
    <w:p>
      <w:pPr>
        <w:pStyle w:val="Heading1"/>
        <w:spacing w:line="240" w:lineRule="auto" w:before="37"/>
        <w:ind w:right="215"/>
        <w:jc w:val="left"/>
        <w:rPr>
          <w:b w:val="0"/>
          <w:bCs w:val="0"/>
        </w:rPr>
      </w:pPr>
      <w:r>
        <w:rPr>
          <w:color w:val="00ACCD"/>
        </w:rPr>
        <w:t>What you can</w:t>
      </w:r>
      <w:r>
        <w:rPr>
          <w:color w:val="00ACCD"/>
          <w:spacing w:val="-4"/>
        </w:rPr>
        <w:t> </w:t>
      </w:r>
      <w:r>
        <w:rPr>
          <w:color w:val="00ACCD"/>
        </w:rPr>
        <w:t>do</w:t>
      </w:r>
      <w:r>
        <w:rPr>
          <w:b w:val="0"/>
        </w:rPr>
      </w:r>
    </w:p>
    <w:p>
      <w:pPr>
        <w:spacing w:line="240" w:lineRule="auto" w:before="3"/>
        <w:rPr>
          <w:rFonts w:ascii="Calibri" w:hAnsi="Calibri" w:cs="Calibri" w:eastAsia="Calibri"/>
          <w:b/>
          <w:bCs/>
          <w:sz w:val="27"/>
          <w:szCs w:val="27"/>
        </w:rPr>
      </w:pPr>
    </w:p>
    <w:tbl>
      <w:tblPr>
        <w:tblW w:w="0" w:type="auto"/>
        <w:jc w:val="left"/>
        <w:tblInd w:w="2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7"/>
        <w:gridCol w:w="4467"/>
      </w:tblGrid>
      <w:tr>
        <w:trPr>
          <w:trHeight w:val="325" w:hRule="exact"/>
        </w:trPr>
        <w:tc>
          <w:tcPr>
            <w:tcW w:w="4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590" w:val="left" w:leader="none"/>
              </w:tabs>
              <w:spacing w:line="240" w:lineRule="auto" w:before="16" w:after="0"/>
              <w:ind w:left="589" w:right="0" w:hanging="35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Don’t leave your child alone in a new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place</w:t>
            </w:r>
          </w:p>
        </w:tc>
        <w:tc>
          <w:tcPr>
            <w:tcW w:w="4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482" w:val="left" w:leader="none"/>
              </w:tabs>
              <w:spacing w:line="240" w:lineRule="auto" w:before="16" w:after="0"/>
              <w:ind w:left="481" w:right="0" w:hanging="36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Stay together to show you won’t go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away</w:t>
            </w:r>
          </w:p>
        </w:tc>
      </w:tr>
      <w:tr>
        <w:trPr>
          <w:trHeight w:val="310" w:hRule="exact"/>
        </w:trPr>
        <w:tc>
          <w:tcPr>
            <w:tcW w:w="4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590" w:val="left" w:leader="none"/>
              </w:tabs>
              <w:spacing w:line="240" w:lineRule="auto" w:before="0" w:after="0"/>
              <w:ind w:left="589" w:right="0" w:hanging="35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Talk to your child about the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disaster</w:t>
            </w:r>
          </w:p>
        </w:tc>
        <w:tc>
          <w:tcPr>
            <w:tcW w:w="4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482" w:val="left" w:leader="none"/>
              </w:tabs>
              <w:spacing w:line="240" w:lineRule="auto" w:before="0" w:after="0"/>
              <w:ind w:left="481" w:right="0" w:hanging="36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Hold and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hug</w:t>
            </w:r>
          </w:p>
        </w:tc>
      </w:tr>
      <w:tr>
        <w:trPr>
          <w:trHeight w:val="308" w:hRule="exact"/>
        </w:trPr>
        <w:tc>
          <w:tcPr>
            <w:tcW w:w="4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590" w:val="left" w:leader="none"/>
              </w:tabs>
              <w:spacing w:line="240" w:lineRule="auto" w:before="0" w:after="0"/>
              <w:ind w:left="589" w:right="0" w:hanging="35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Encourage your child to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talk</w:t>
            </w:r>
          </w:p>
        </w:tc>
        <w:tc>
          <w:tcPr>
            <w:tcW w:w="4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482" w:val="left" w:leader="none"/>
              </w:tabs>
              <w:spacing w:line="240" w:lineRule="auto" w:before="0" w:after="0"/>
              <w:ind w:left="481" w:right="0" w:hanging="36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Listen</w:t>
            </w:r>
          </w:p>
        </w:tc>
      </w:tr>
      <w:tr>
        <w:trPr>
          <w:trHeight w:val="308" w:hRule="exact"/>
        </w:trPr>
        <w:tc>
          <w:tcPr>
            <w:tcW w:w="4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590" w:val="left" w:leader="none"/>
              </w:tabs>
              <w:spacing w:line="268" w:lineRule="exact" w:before="0" w:after="0"/>
              <w:ind w:left="589" w:right="0" w:hanging="35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Say it is OK to be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afraid</w:t>
            </w:r>
          </w:p>
        </w:tc>
        <w:tc>
          <w:tcPr>
            <w:tcW w:w="4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482" w:val="left" w:leader="none"/>
              </w:tabs>
              <w:spacing w:line="268" w:lineRule="exact" w:before="0" w:after="0"/>
              <w:ind w:left="481" w:right="0" w:hanging="36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Let them know that you were afraid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too</w:t>
            </w:r>
          </w:p>
        </w:tc>
      </w:tr>
      <w:tr>
        <w:trPr>
          <w:trHeight w:val="310" w:hRule="exact"/>
        </w:trPr>
        <w:tc>
          <w:tcPr>
            <w:tcW w:w="4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590" w:val="left" w:leader="none"/>
              </w:tabs>
              <w:spacing w:line="240" w:lineRule="auto" w:before="0" w:after="0"/>
              <w:ind w:left="589" w:right="0" w:hanging="35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Tell your child about your plans each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day</w:t>
            </w:r>
          </w:p>
        </w:tc>
        <w:tc>
          <w:tcPr>
            <w:tcW w:w="4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482" w:val="left" w:leader="none"/>
              </w:tabs>
              <w:spacing w:line="240" w:lineRule="auto" w:before="0" w:after="0"/>
              <w:ind w:left="481" w:right="0" w:hanging="36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Reassure them that they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’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re in a safe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place</w:t>
            </w:r>
          </w:p>
        </w:tc>
      </w:tr>
      <w:tr>
        <w:trPr>
          <w:trHeight w:val="617" w:hRule="exact"/>
        </w:trPr>
        <w:tc>
          <w:tcPr>
            <w:tcW w:w="4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590" w:val="left" w:leader="none"/>
              </w:tabs>
              <w:spacing w:line="273" w:lineRule="auto" w:before="0" w:after="0"/>
              <w:ind w:left="589" w:right="252" w:hanging="35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Be attentive to media coverage adding</w:t>
            </w:r>
            <w:r>
              <w:rPr>
                <w:rFonts w:ascii="Calibri" w:hAnsi="Calibri" w:cs="Calibri" w:eastAsia="Calibri"/>
                <w:spacing w:val="-1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to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you and your child’s anxiety/stress</w:t>
            </w:r>
            <w:r>
              <w:rPr>
                <w:rFonts w:ascii="Calibri" w:hAnsi="Calibri" w:cs="Calibri" w:eastAsia="Calibri"/>
                <w:spacing w:val="-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level</w:t>
            </w:r>
          </w:p>
        </w:tc>
        <w:tc>
          <w:tcPr>
            <w:tcW w:w="4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482" w:val="left" w:leader="none"/>
              </w:tabs>
              <w:spacing w:line="273" w:lineRule="auto" w:before="0" w:after="0"/>
              <w:ind w:left="481" w:right="407" w:hanging="36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As long as it can be done safely, let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z w:val="22"/>
              </w:rPr>
              <w:t>your</w:t>
            </w:r>
            <w:r>
              <w:rPr>
                <w:rFonts w:ascii="Calibri"/>
                <w:w w:val="100"/>
                <w:sz w:val="22"/>
              </w:rPr>
              <w:t> </w:t>
            </w:r>
            <w:r>
              <w:rPr>
                <w:rFonts w:ascii="Calibri"/>
                <w:sz w:val="22"/>
              </w:rPr>
              <w:t>child help clean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up</w:t>
            </w:r>
          </w:p>
        </w:tc>
      </w:tr>
      <w:tr>
        <w:trPr>
          <w:trHeight w:val="325" w:hRule="exact"/>
        </w:trPr>
        <w:tc>
          <w:tcPr>
            <w:tcW w:w="4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590" w:val="left" w:leader="none"/>
              </w:tabs>
              <w:spacing w:line="240" w:lineRule="auto" w:before="0" w:after="0"/>
              <w:ind w:left="589" w:right="0" w:hanging="35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Put order in your day as best you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can</w:t>
            </w:r>
          </w:p>
        </w:tc>
        <w:tc>
          <w:tcPr>
            <w:tcW w:w="4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482" w:val="left" w:leader="none"/>
              </w:tabs>
              <w:spacing w:line="240" w:lineRule="auto" w:before="0" w:after="0"/>
              <w:ind w:left="481" w:right="0" w:hanging="36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Explain, talk and listen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frequently</w:t>
            </w:r>
          </w:p>
        </w:tc>
      </w:tr>
    </w:tbl>
    <w:p>
      <w:pPr>
        <w:spacing w:line="240" w:lineRule="auto" w:before="6"/>
        <w:rPr>
          <w:rFonts w:ascii="Calibri" w:hAnsi="Calibri" w:cs="Calibri" w:eastAsia="Calibri"/>
          <w:b/>
          <w:bCs/>
          <w:sz w:val="19"/>
          <w:szCs w:val="19"/>
        </w:rPr>
      </w:pPr>
    </w:p>
    <w:p>
      <w:pPr>
        <w:pStyle w:val="BodyText"/>
        <w:spacing w:line="276" w:lineRule="auto" w:before="56"/>
        <w:ind w:right="215"/>
        <w:jc w:val="left"/>
      </w:pPr>
      <w:r>
        <w:rPr/>
        <w:t>Bedtime may be difficult. Your child may be afraid of the dark, not want to sleep away from you</w:t>
      </w:r>
      <w:r>
        <w:rPr>
          <w:spacing w:val="-29"/>
        </w:rPr>
        <w:t> </w:t>
      </w:r>
      <w:r>
        <w:rPr/>
        <w:t>and/or</w:t>
      </w:r>
      <w:r>
        <w:rPr>
          <w:w w:val="100"/>
        </w:rPr>
        <w:t> </w:t>
      </w:r>
      <w:r>
        <w:rPr/>
        <w:t>may have nightmares or begin to wet the bed</w:t>
      </w:r>
      <w:r>
        <w:rPr>
          <w:spacing w:val="-13"/>
        </w:rPr>
        <w:t> </w:t>
      </w:r>
      <w:r>
        <w:rPr/>
        <w:t>again.</w:t>
      </w:r>
    </w:p>
    <w:p>
      <w:pPr>
        <w:spacing w:line="240" w:lineRule="auto" w:before="5"/>
        <w:rPr>
          <w:rFonts w:ascii="Calibri" w:hAnsi="Calibri" w:cs="Calibri" w:eastAsia="Calibri"/>
          <w:sz w:val="25"/>
          <w:szCs w:val="25"/>
        </w:rPr>
      </w:pPr>
    </w:p>
    <w:p>
      <w:pPr>
        <w:pStyle w:val="Heading1"/>
        <w:spacing w:line="240" w:lineRule="auto"/>
        <w:ind w:right="215"/>
        <w:jc w:val="left"/>
        <w:rPr>
          <w:b w:val="0"/>
          <w:bCs w:val="0"/>
        </w:rPr>
      </w:pPr>
      <w:r>
        <w:rPr>
          <w:color w:val="00ACCD"/>
        </w:rPr>
        <w:t>What you can do at</w:t>
      </w:r>
      <w:r>
        <w:rPr>
          <w:color w:val="00ACCD"/>
          <w:spacing w:val="-10"/>
        </w:rPr>
        <w:t> </w:t>
      </w:r>
      <w:r>
        <w:rPr>
          <w:color w:val="00ACCD"/>
        </w:rPr>
        <w:t>bedtime</w:t>
      </w:r>
      <w:r>
        <w:rPr>
          <w:b w:val="0"/>
        </w:rPr>
      </w:r>
    </w:p>
    <w:p>
      <w:pPr>
        <w:spacing w:line="240" w:lineRule="auto" w:before="3"/>
        <w:rPr>
          <w:rFonts w:ascii="Calibri" w:hAnsi="Calibri" w:cs="Calibri" w:eastAsia="Calibri"/>
          <w:b/>
          <w:bCs/>
          <w:sz w:val="27"/>
          <w:szCs w:val="27"/>
        </w:rPr>
      </w:pPr>
    </w:p>
    <w:tbl>
      <w:tblPr>
        <w:tblW w:w="0" w:type="auto"/>
        <w:jc w:val="left"/>
        <w:tblInd w:w="2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9"/>
        <w:gridCol w:w="4834"/>
      </w:tblGrid>
      <w:tr>
        <w:trPr>
          <w:trHeight w:val="325" w:hRule="exact"/>
        </w:trPr>
        <w:tc>
          <w:tcPr>
            <w:tcW w:w="4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590" w:val="left" w:leader="none"/>
              </w:tabs>
              <w:spacing w:line="240" w:lineRule="auto" w:before="16" w:after="0"/>
              <w:ind w:left="589" w:right="0" w:hanging="35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Explain why it gets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dark</w:t>
            </w:r>
          </w:p>
        </w:tc>
        <w:tc>
          <w:tcPr>
            <w:tcW w:w="4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799" w:val="left" w:leader="none"/>
                <w:tab w:pos="800" w:val="left" w:leader="none"/>
              </w:tabs>
              <w:spacing w:line="240" w:lineRule="auto" w:before="16" w:after="0"/>
              <w:ind w:left="799" w:right="0" w:hanging="36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Talk about dreams</w:t>
            </w:r>
          </w:p>
        </w:tc>
      </w:tr>
      <w:tr>
        <w:trPr>
          <w:trHeight w:val="308" w:hRule="exact"/>
        </w:trPr>
        <w:tc>
          <w:tcPr>
            <w:tcW w:w="4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590" w:val="left" w:leader="none"/>
              </w:tabs>
              <w:spacing w:line="240" w:lineRule="auto" w:before="0" w:after="0"/>
              <w:ind w:left="589" w:right="0" w:hanging="35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Praise the child for good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things</w:t>
            </w:r>
          </w:p>
        </w:tc>
        <w:tc>
          <w:tcPr>
            <w:tcW w:w="4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799" w:val="left" w:leader="none"/>
                <w:tab w:pos="800" w:val="left" w:leader="none"/>
              </w:tabs>
              <w:spacing w:line="240" w:lineRule="auto" w:before="0" w:after="0"/>
              <w:ind w:left="799" w:right="0" w:hanging="36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Don’t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yell</w:t>
            </w:r>
          </w:p>
        </w:tc>
      </w:tr>
      <w:tr>
        <w:trPr>
          <w:trHeight w:val="308" w:hRule="exact"/>
        </w:trPr>
        <w:tc>
          <w:tcPr>
            <w:tcW w:w="4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590" w:val="left" w:leader="none"/>
              </w:tabs>
              <w:spacing w:line="268" w:lineRule="exact" w:before="0" w:after="0"/>
              <w:ind w:left="589" w:right="0" w:hanging="35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Leave the light on and the door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z w:val="22"/>
              </w:rPr>
              <w:t>ajar</w:t>
            </w:r>
          </w:p>
        </w:tc>
        <w:tc>
          <w:tcPr>
            <w:tcW w:w="4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799" w:val="left" w:leader="none"/>
                <w:tab w:pos="800" w:val="left" w:leader="none"/>
              </w:tabs>
              <w:spacing w:line="268" w:lineRule="exact" w:before="0" w:after="0"/>
              <w:ind w:left="799" w:right="0" w:hanging="36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Agree on a time for your child to go to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z w:val="22"/>
              </w:rPr>
              <w:t>bed</w:t>
            </w:r>
          </w:p>
        </w:tc>
      </w:tr>
      <w:tr>
        <w:trPr>
          <w:trHeight w:val="635" w:hRule="exact"/>
        </w:trPr>
        <w:tc>
          <w:tcPr>
            <w:tcW w:w="4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590" w:val="left" w:leader="none"/>
              </w:tabs>
              <w:spacing w:line="240" w:lineRule="auto" w:before="0" w:after="0"/>
              <w:ind w:left="589" w:right="0" w:hanging="35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Read to your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child</w:t>
            </w:r>
          </w:p>
        </w:tc>
        <w:tc>
          <w:tcPr>
            <w:tcW w:w="4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799" w:val="left" w:leader="none"/>
                <w:tab w:pos="800" w:val="left" w:leader="none"/>
              </w:tabs>
              <w:spacing w:line="276" w:lineRule="auto" w:before="0" w:after="0"/>
              <w:ind w:left="799" w:right="563" w:hanging="36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Tell a story about something good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that</w:t>
            </w:r>
            <w:r>
              <w:rPr>
                <w:rFonts w:ascii="Calibri"/>
                <w:w w:val="100"/>
                <w:sz w:val="22"/>
              </w:rPr>
              <w:t> </w:t>
            </w:r>
            <w:r>
              <w:rPr>
                <w:rFonts w:ascii="Calibri"/>
                <w:sz w:val="22"/>
              </w:rPr>
              <w:t>happened that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day</w:t>
            </w:r>
          </w:p>
        </w:tc>
      </w:tr>
    </w:tbl>
    <w:p>
      <w:pPr>
        <w:spacing w:line="240" w:lineRule="auto" w:before="4"/>
        <w:rPr>
          <w:rFonts w:ascii="Calibri" w:hAnsi="Calibri" w:cs="Calibri" w:eastAsia="Calibri"/>
          <w:b/>
          <w:bCs/>
          <w:sz w:val="19"/>
          <w:szCs w:val="19"/>
        </w:rPr>
      </w:pPr>
    </w:p>
    <w:p>
      <w:pPr>
        <w:pStyle w:val="BodyText"/>
        <w:spacing w:line="276" w:lineRule="auto" w:before="56"/>
        <w:ind w:right="138"/>
        <w:jc w:val="both"/>
      </w:pPr>
      <w:r>
        <w:rPr/>
        <w:t>It is important to help your child externalize the feelings. Keeping reactions inside will only serve to</w:t>
      </w:r>
      <w:r>
        <w:rPr>
          <w:spacing w:val="-32"/>
        </w:rPr>
        <w:t> </w:t>
      </w:r>
      <w:r>
        <w:rPr/>
        <w:t>have</w:t>
      </w:r>
      <w:r>
        <w:rPr>
          <w:spacing w:val="-1"/>
          <w:w w:val="100"/>
        </w:rPr>
        <w:t> </w:t>
      </w:r>
      <w:r>
        <w:rPr/>
        <w:t>them go into hiding and come back when least expected. Also speak with other parents, caregivers,</w:t>
      </w:r>
      <w:r>
        <w:rPr>
          <w:spacing w:val="-23"/>
        </w:rPr>
        <w:t> </w:t>
      </w:r>
      <w:r>
        <w:rPr/>
        <w:t>your</w:t>
      </w:r>
      <w:r>
        <w:rPr>
          <w:w w:val="100"/>
        </w:rPr>
        <w:t> </w:t>
      </w:r>
      <w:r>
        <w:rPr>
          <w:rFonts w:ascii="Calibri" w:hAnsi="Calibri" w:cs="Calibri" w:eastAsia="Calibri"/>
        </w:rPr>
        <w:t>child’s teacher </w:t>
      </w:r>
      <w:r>
        <w:rPr/>
        <w:t>or school principal to discuss other ideas and suggestions, support and</w:t>
      </w:r>
      <w:r>
        <w:rPr>
          <w:spacing w:val="-23"/>
        </w:rPr>
        <w:t> </w:t>
      </w:r>
      <w:r>
        <w:rPr/>
        <w:t>resources.</w:t>
      </w:r>
    </w:p>
    <w:p>
      <w:pPr>
        <w:spacing w:line="240" w:lineRule="auto" w:before="5"/>
        <w:rPr>
          <w:rFonts w:ascii="Calibri" w:hAnsi="Calibri" w:cs="Calibri" w:eastAsia="Calibri"/>
          <w:sz w:val="25"/>
          <w:szCs w:val="25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color w:val="00ACCD"/>
        </w:rPr>
        <w:t>Take care of</w:t>
      </w:r>
      <w:r>
        <w:rPr>
          <w:color w:val="00ACCD"/>
          <w:spacing w:val="-8"/>
        </w:rPr>
        <w:t> </w:t>
      </w:r>
      <w:r>
        <w:rPr>
          <w:color w:val="00ACCD"/>
        </w:rPr>
        <w:t>yourself</w:t>
      </w:r>
      <w:r>
        <w:rPr>
          <w:b w:val="0"/>
        </w:rPr>
      </w:r>
    </w:p>
    <w:p>
      <w:pPr>
        <w:spacing w:line="240" w:lineRule="auto" w:before="6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pStyle w:val="BodyText"/>
        <w:spacing w:line="276" w:lineRule="auto"/>
        <w:ind w:right="215"/>
        <w:jc w:val="left"/>
      </w:pPr>
      <w:r>
        <w:rPr/>
        <w:t>Be aware of your own stress reactions in order to take care of yourself. Your emotional health is</w:t>
      </w:r>
      <w:r>
        <w:rPr>
          <w:spacing w:val="-21"/>
        </w:rPr>
        <w:t> </w:t>
      </w:r>
      <w:r>
        <w:rPr/>
        <w:t>an</w:t>
      </w:r>
      <w:r>
        <w:rPr>
          <w:w w:val="100"/>
        </w:rPr>
        <w:t> </w:t>
      </w:r>
      <w:r>
        <w:rPr/>
        <w:t>essential element to providing appropriate support to your children. Some final tips for</w:t>
      </w:r>
      <w:r>
        <w:rPr>
          <w:spacing w:val="-25"/>
        </w:rPr>
        <w:t> </w:t>
      </w:r>
      <w:r>
        <w:rPr/>
        <w:t>you:</w:t>
      </w:r>
    </w:p>
    <w:p>
      <w:pPr>
        <w:pStyle w:val="ListParagraph"/>
        <w:numPr>
          <w:ilvl w:val="0"/>
          <w:numId w:val="36"/>
        </w:numPr>
        <w:tabs>
          <w:tab w:pos="821" w:val="left" w:leader="none"/>
        </w:tabs>
        <w:spacing w:line="276" w:lineRule="auto" w:before="0" w:after="0"/>
        <w:ind w:left="820" w:right="215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sz w:val="22"/>
          <w:szCs w:val="22"/>
        </w:rPr>
        <w:t>If you wake up in the middle of the night have a drink of water, read a little if you can’t get</w:t>
      </w:r>
      <w:r>
        <w:rPr>
          <w:rFonts w:ascii="Calibri" w:hAnsi="Calibri" w:cs="Calibri" w:eastAsia="Calibri"/>
          <w:spacing w:val="-2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back</w:t>
      </w:r>
      <w:r>
        <w:rPr>
          <w:rFonts w:ascii="Calibri" w:hAnsi="Calibri" w:cs="Calibri" w:eastAsia="Calibri"/>
          <w:w w:val="10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to sleep and remember to take some deep</w:t>
      </w:r>
      <w:r>
        <w:rPr>
          <w:rFonts w:ascii="Calibri" w:hAnsi="Calibri" w:cs="Calibri" w:eastAsia="Calibri"/>
          <w:spacing w:val="-8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breaths.</w:t>
      </w:r>
    </w:p>
    <w:p>
      <w:pPr>
        <w:pStyle w:val="ListParagraph"/>
        <w:numPr>
          <w:ilvl w:val="0"/>
          <w:numId w:val="36"/>
        </w:numPr>
        <w:tabs>
          <w:tab w:pos="821" w:val="left" w:leader="none"/>
        </w:tabs>
        <w:spacing w:line="273" w:lineRule="auto" w:before="1" w:after="0"/>
        <w:ind w:left="820" w:right="837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If you have a flashback, take some deep breaths, breathing in through your nose and</w:t>
      </w:r>
      <w:r>
        <w:rPr>
          <w:rFonts w:ascii="Calibri"/>
          <w:spacing w:val="-29"/>
          <w:sz w:val="22"/>
        </w:rPr>
        <w:t> </w:t>
      </w:r>
      <w:r>
        <w:rPr>
          <w:rFonts w:ascii="Calibri"/>
          <w:sz w:val="22"/>
        </w:rPr>
        <w:t>out</w:t>
      </w:r>
      <w:r>
        <w:rPr>
          <w:rFonts w:ascii="Calibri"/>
          <w:w w:val="100"/>
          <w:sz w:val="22"/>
        </w:rPr>
        <w:t> </w:t>
      </w:r>
      <w:r>
        <w:rPr>
          <w:rFonts w:ascii="Calibri"/>
          <w:sz w:val="22"/>
        </w:rPr>
        <w:t>through your mouth to the count of ten and take notice of your current</w:t>
      </w:r>
      <w:r>
        <w:rPr>
          <w:rFonts w:ascii="Calibri"/>
          <w:spacing w:val="-18"/>
          <w:sz w:val="22"/>
        </w:rPr>
        <w:t> </w:t>
      </w:r>
      <w:r>
        <w:rPr>
          <w:rFonts w:ascii="Calibri"/>
          <w:sz w:val="22"/>
        </w:rPr>
        <w:t>environment.</w:t>
      </w:r>
    </w:p>
    <w:p>
      <w:pPr>
        <w:pStyle w:val="ListParagraph"/>
        <w:numPr>
          <w:ilvl w:val="0"/>
          <w:numId w:val="36"/>
        </w:numPr>
        <w:tabs>
          <w:tab w:pos="821" w:val="left" w:leader="none"/>
        </w:tabs>
        <w:spacing w:line="240" w:lineRule="auto" w:before="4" w:after="0"/>
        <w:ind w:left="820" w:right="215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Get rest, keep a normal schedule and eat</w:t>
      </w:r>
      <w:r>
        <w:rPr>
          <w:rFonts w:ascii="Calibri"/>
          <w:spacing w:val="-13"/>
          <w:sz w:val="22"/>
        </w:rPr>
        <w:t> </w:t>
      </w:r>
      <w:r>
        <w:rPr>
          <w:rFonts w:ascii="Calibri"/>
          <w:sz w:val="22"/>
        </w:rPr>
        <w:t>properly.</w:t>
      </w:r>
    </w:p>
    <w:p>
      <w:pPr>
        <w:pStyle w:val="ListParagraph"/>
        <w:numPr>
          <w:ilvl w:val="0"/>
          <w:numId w:val="36"/>
        </w:numPr>
        <w:tabs>
          <w:tab w:pos="821" w:val="left" w:leader="none"/>
        </w:tabs>
        <w:spacing w:line="240" w:lineRule="auto" w:before="41" w:after="0"/>
        <w:ind w:left="820" w:right="215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Try to exercise where possible, drink lots of water and avoid</w:t>
      </w:r>
      <w:r>
        <w:rPr>
          <w:rFonts w:ascii="Calibri"/>
          <w:spacing w:val="-15"/>
          <w:sz w:val="22"/>
        </w:rPr>
        <w:t> </w:t>
      </w:r>
      <w:r>
        <w:rPr>
          <w:rFonts w:ascii="Calibri"/>
          <w:sz w:val="22"/>
        </w:rPr>
        <w:t>alcohol.</w:t>
      </w:r>
    </w:p>
    <w:p>
      <w:pPr>
        <w:pStyle w:val="ListParagraph"/>
        <w:numPr>
          <w:ilvl w:val="0"/>
          <w:numId w:val="36"/>
        </w:numPr>
        <w:tabs>
          <w:tab w:pos="821" w:val="left" w:leader="none"/>
        </w:tabs>
        <w:spacing w:line="240" w:lineRule="auto" w:before="39" w:after="0"/>
        <w:ind w:left="82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Connect with and get support from the people and resources that make a difference in your</w:t>
      </w:r>
      <w:r>
        <w:rPr>
          <w:rFonts w:ascii="Calibri"/>
          <w:spacing w:val="-19"/>
          <w:sz w:val="22"/>
        </w:rPr>
        <w:t> </w:t>
      </w:r>
      <w:r>
        <w:rPr>
          <w:rFonts w:ascii="Calibri"/>
          <w:sz w:val="22"/>
        </w:rPr>
        <w:t>life.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30"/>
          <w:szCs w:val="30"/>
        </w:rPr>
      </w:pPr>
    </w:p>
    <w:p>
      <w:pPr>
        <w:spacing w:line="276" w:lineRule="auto" w:before="0"/>
        <w:ind w:left="100" w:right="215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Call your </w:t>
      </w:r>
      <w:r>
        <w:rPr>
          <w:rFonts w:ascii="Calibri"/>
          <w:b/>
          <w:color w:val="00ACCD"/>
          <w:sz w:val="24"/>
        </w:rPr>
        <w:t>Employee Assistance Program (EAP) </w:t>
      </w:r>
      <w:r>
        <w:rPr>
          <w:rFonts w:ascii="Calibri"/>
          <w:b/>
          <w:sz w:val="24"/>
        </w:rPr>
        <w:t>24 hours a day, seven days a week</w:t>
      </w:r>
      <w:r>
        <w:rPr>
          <w:rFonts w:ascii="Calibri"/>
          <w:b/>
          <w:spacing w:val="-27"/>
          <w:sz w:val="24"/>
        </w:rPr>
        <w:t> </w:t>
      </w:r>
      <w:r>
        <w:rPr>
          <w:rFonts w:ascii="Calibri"/>
          <w:b/>
          <w:sz w:val="24"/>
        </w:rPr>
        <w:t>at</w:t>
      </w:r>
      <w:r>
        <w:rPr>
          <w:rFonts w:ascii="Calibri"/>
          <w:b/>
          <w:spacing w:val="-1"/>
          <w:w w:val="99"/>
          <w:sz w:val="24"/>
        </w:rPr>
        <w:t> </w:t>
      </w:r>
      <w:r>
        <w:rPr>
          <w:rFonts w:ascii="Calibri"/>
          <w:b/>
          <w:color w:val="00ACCD"/>
          <w:sz w:val="24"/>
        </w:rPr>
        <w:t>1.866.468.9461 </w:t>
      </w:r>
      <w:r>
        <w:rPr>
          <w:rFonts w:ascii="Calibri"/>
          <w:b/>
          <w:sz w:val="24"/>
        </w:rPr>
        <w:t>or visit</w:t>
      </w:r>
      <w:r>
        <w:rPr>
          <w:rFonts w:ascii="Calibri"/>
          <w:b/>
          <w:spacing w:val="-17"/>
          <w:sz w:val="24"/>
        </w:rPr>
        <w:t> </w:t>
      </w:r>
      <w:r>
        <w:rPr>
          <w:rFonts w:ascii="Calibri"/>
          <w:b/>
          <w:color w:val="00ACCD"/>
          <w:sz w:val="24"/>
        </w:rPr>
        <w:t>workhealthlife.com</w:t>
      </w:r>
      <w:r>
        <w:rPr>
          <w:rFonts w:ascii="Calibri"/>
          <w:b/>
          <w:sz w:val="24"/>
        </w:rPr>
        <w:t>.</w:t>
      </w:r>
      <w:r>
        <w:rPr>
          <w:rFonts w:ascii="Calibri"/>
          <w:sz w:val="24"/>
        </w:rPr>
      </w:r>
    </w:p>
    <w:sectPr>
      <w:pgSz w:w="12240" w:h="15840"/>
      <w:pgMar w:header="0" w:footer="723" w:top="1400" w:bottom="92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3.059998pt;margin-top:744.866028pt;width:9.050pt;height:12pt;mso-position-horizontal-relative:page;mso-position-vertical-relative:page;z-index:-7384" type="#_x0000_t202" filled="false" stroked="false">
          <v:textbox inset="0,0,0,0">
            <w:txbxContent>
              <w:p>
                <w:pPr>
                  <w:spacing w:line="223" w:lineRule="exact" w:before="0"/>
                  <w:ind w:left="4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.024002pt;margin-top:745.821045pt;width:90.65pt;height:10.050pt;mso-position-horizontal-relative:page;mso-position-vertical-relative:page;z-index:-7360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/>
                    <w:w w:val="100"/>
                    <w:sz w:val="16"/>
                  </w:rPr>
                  <w:t>©</w:t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201</w:t>
                </w:r>
                <w:r>
                  <w:rPr>
                    <w:rFonts w:ascii="Arial" w:hAnsi="Arial"/>
                    <w:w w:val="100"/>
                    <w:sz w:val="16"/>
                  </w:rPr>
                  <w:t>5</w:t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spacing w:val="-2"/>
                    <w:w w:val="100"/>
                    <w:sz w:val="16"/>
                  </w:rPr>
                  <w:t>M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ornea</w:t>
                </w:r>
                <w:r>
                  <w:rPr>
                    <w:rFonts w:ascii="Arial" w:hAnsi="Arial"/>
                    <w:w w:val="100"/>
                    <w:sz w:val="16"/>
                  </w:rPr>
                  <w:t>u</w:t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w w:val="100"/>
                    <w:sz w:val="16"/>
                  </w:rPr>
                  <w:t>S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hepe</w:t>
                </w:r>
                <w:r>
                  <w:rPr>
                    <w:rFonts w:ascii="Arial" w:hAnsi="Arial"/>
                    <w:w w:val="100"/>
                    <w:sz w:val="16"/>
                  </w:rPr>
                  <w:t>ll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">
    <w:multiLevelType w:val="hybridMultilevel"/>
    <w:lvl w:ilvl="0">
      <w:start w:val="1"/>
      <w:numFmt w:val="bullet"/>
      <w:lvlText w:val=""/>
      <w:lvlJc w:val="left"/>
      <w:pPr>
        <w:ind w:left="820" w:hanging="360"/>
      </w:pPr>
      <w:rPr>
        <w:rFonts w:hint="default" w:ascii="Symbol" w:hAnsi="Symbol" w:eastAsia="Symbol"/>
        <w:color w:val="00637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34">
    <w:multiLevelType w:val="hybridMultilevel"/>
    <w:lvl w:ilvl="0">
      <w:start w:val="1"/>
      <w:numFmt w:val="bullet"/>
      <w:lvlText w:val=""/>
      <w:lvlJc w:val="left"/>
      <w:pPr>
        <w:ind w:left="799" w:hanging="360"/>
      </w:pPr>
      <w:rPr>
        <w:rFonts w:hint="default" w:ascii="Symbol" w:hAnsi="Symbol" w:eastAsia="Symbol"/>
        <w:color w:val="547787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20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0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1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1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1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27" w:hanging="360"/>
      </w:pPr>
      <w:rPr>
        <w:rFonts w:hint="default"/>
      </w:rPr>
    </w:lvl>
  </w:abstractNum>
  <w:abstractNum w:abstractNumId="33">
    <w:multiLevelType w:val="hybridMultilevel"/>
    <w:lvl w:ilvl="0">
      <w:start w:val="1"/>
      <w:numFmt w:val="bullet"/>
      <w:lvlText w:val=""/>
      <w:lvlJc w:val="left"/>
      <w:pPr>
        <w:ind w:left="589" w:hanging="360"/>
      </w:pPr>
      <w:rPr>
        <w:rFonts w:hint="default" w:ascii="Symbol" w:hAnsi="Symbol" w:eastAsia="Symbol"/>
        <w:color w:val="547787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4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0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9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6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2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91" w:hanging="360"/>
      </w:pPr>
      <w:rPr>
        <w:rFonts w:hint="default"/>
      </w:rPr>
    </w:lvl>
  </w:abstractNum>
  <w:abstractNum w:abstractNumId="32">
    <w:multiLevelType w:val="hybridMultilevel"/>
    <w:lvl w:ilvl="0">
      <w:start w:val="1"/>
      <w:numFmt w:val="bullet"/>
      <w:lvlText w:val=""/>
      <w:lvlJc w:val="left"/>
      <w:pPr>
        <w:ind w:left="799" w:hanging="360"/>
      </w:pPr>
      <w:rPr>
        <w:rFonts w:hint="default" w:ascii="Symbol" w:hAnsi="Symbol" w:eastAsia="Symbol"/>
        <w:color w:val="547787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20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0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1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1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1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27" w:hanging="360"/>
      </w:pPr>
      <w:rPr>
        <w:rFonts w:hint="default"/>
      </w:rPr>
    </w:lvl>
  </w:abstractNum>
  <w:abstractNum w:abstractNumId="31">
    <w:multiLevelType w:val="hybridMultilevel"/>
    <w:lvl w:ilvl="0">
      <w:start w:val="1"/>
      <w:numFmt w:val="bullet"/>
      <w:lvlText w:val=""/>
      <w:lvlJc w:val="left"/>
      <w:pPr>
        <w:ind w:left="589" w:hanging="360"/>
      </w:pPr>
      <w:rPr>
        <w:rFonts w:hint="default" w:ascii="Symbol" w:hAnsi="Symbol" w:eastAsia="Symbol"/>
        <w:color w:val="547787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4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0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9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6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2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91" w:hanging="360"/>
      </w:pPr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lvlText w:val=""/>
      <w:lvlJc w:val="left"/>
      <w:pPr>
        <w:ind w:left="799" w:hanging="360"/>
      </w:pPr>
      <w:rPr>
        <w:rFonts w:hint="default" w:ascii="Symbol" w:hAnsi="Symbol" w:eastAsia="Symbol"/>
        <w:color w:val="547787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20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0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1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1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1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27" w:hanging="360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lvlText w:val=""/>
      <w:lvlJc w:val="left"/>
      <w:pPr>
        <w:ind w:left="589" w:hanging="360"/>
      </w:pPr>
      <w:rPr>
        <w:rFonts w:hint="default" w:ascii="Symbol" w:hAnsi="Symbol" w:eastAsia="Symbol"/>
        <w:color w:val="547787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4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0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9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6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2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91" w:hanging="360"/>
      </w:pPr>
      <w:rPr>
        <w:rFonts w:hint="default"/>
      </w:rPr>
    </w:lvl>
  </w:abstractNum>
  <w:abstractNum w:abstractNumId="28">
    <w:multiLevelType w:val="hybridMultilevel"/>
    <w:lvl w:ilvl="0">
      <w:start w:val="1"/>
      <w:numFmt w:val="bullet"/>
      <w:lvlText w:val=""/>
      <w:lvlJc w:val="left"/>
      <w:pPr>
        <w:ind w:left="799" w:hanging="360"/>
      </w:pPr>
      <w:rPr>
        <w:rFonts w:hint="default" w:ascii="Symbol" w:hAnsi="Symbol" w:eastAsia="Symbol"/>
        <w:color w:val="547787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20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0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1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1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1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27" w:hanging="3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bullet"/>
      <w:lvlText w:val=""/>
      <w:lvlJc w:val="left"/>
      <w:pPr>
        <w:ind w:left="589" w:hanging="360"/>
      </w:pPr>
      <w:rPr>
        <w:rFonts w:hint="default" w:ascii="Symbol" w:hAnsi="Symbol" w:eastAsia="Symbol"/>
        <w:color w:val="547787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4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0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9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6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2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91" w:hanging="36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lvlText w:val=""/>
      <w:lvlJc w:val="left"/>
      <w:pPr>
        <w:ind w:left="481" w:hanging="360"/>
      </w:pPr>
      <w:rPr>
        <w:rFonts w:hint="default" w:ascii="Symbol" w:hAnsi="Symbol" w:eastAsia="Symbol"/>
        <w:color w:val="00637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87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7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7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69" w:hanging="360"/>
      </w:pPr>
      <w:rPr>
        <w:rFonts w:hint="default"/>
      </w:rPr>
    </w:lvl>
  </w:abstractNum>
  <w:abstractNum w:abstractNumId="25">
    <w:multiLevelType w:val="hybridMultilevel"/>
    <w:lvl w:ilvl="0">
      <w:start w:val="1"/>
      <w:numFmt w:val="bullet"/>
      <w:lvlText w:val=""/>
      <w:lvlJc w:val="left"/>
      <w:pPr>
        <w:ind w:left="589" w:hanging="360"/>
      </w:pPr>
      <w:rPr>
        <w:rFonts w:hint="default" w:ascii="Symbol" w:hAnsi="Symbol" w:eastAsia="Symbol"/>
        <w:color w:val="00637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7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7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5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5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45" w:hanging="360"/>
      </w:pPr>
      <w:rPr>
        <w:rFonts w:hint="default"/>
      </w:rPr>
    </w:lvl>
  </w:abstractNum>
  <w:abstractNum w:abstractNumId="24">
    <w:multiLevelType w:val="hybridMultilevel"/>
    <w:lvl w:ilvl="0">
      <w:start w:val="1"/>
      <w:numFmt w:val="bullet"/>
      <w:lvlText w:val=""/>
      <w:lvlJc w:val="left"/>
      <w:pPr>
        <w:ind w:left="481" w:hanging="360"/>
      </w:pPr>
      <w:rPr>
        <w:rFonts w:hint="default" w:ascii="Symbol" w:hAnsi="Symbol" w:eastAsia="Symbol"/>
        <w:color w:val="00637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87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7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7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69" w:hanging="360"/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lvlText w:val=""/>
      <w:lvlJc w:val="left"/>
      <w:pPr>
        <w:ind w:left="589" w:hanging="360"/>
      </w:pPr>
      <w:rPr>
        <w:rFonts w:hint="default" w:ascii="Symbol" w:hAnsi="Symbol" w:eastAsia="Symbol"/>
        <w:color w:val="00637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7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7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5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5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45" w:hanging="360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lvlText w:val=""/>
      <w:lvlJc w:val="left"/>
      <w:pPr>
        <w:ind w:left="481" w:hanging="360"/>
      </w:pPr>
      <w:rPr>
        <w:rFonts w:hint="default" w:ascii="Symbol" w:hAnsi="Symbol" w:eastAsia="Symbol"/>
        <w:color w:val="00637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87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7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7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69" w:hanging="360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lvlText w:val=""/>
      <w:lvlJc w:val="left"/>
      <w:pPr>
        <w:ind w:left="589" w:hanging="360"/>
      </w:pPr>
      <w:rPr>
        <w:rFonts w:hint="default" w:ascii="Symbol" w:hAnsi="Symbol" w:eastAsia="Symbol"/>
        <w:color w:val="00637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7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7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5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5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45" w:hanging="3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lvlText w:val=""/>
      <w:lvlJc w:val="left"/>
      <w:pPr>
        <w:ind w:left="481" w:hanging="360"/>
      </w:pPr>
      <w:rPr>
        <w:rFonts w:hint="default" w:ascii="Symbol" w:hAnsi="Symbol" w:eastAsia="Symbol"/>
        <w:color w:val="00637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87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7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7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69" w:hanging="3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lvlText w:val=""/>
      <w:lvlJc w:val="left"/>
      <w:pPr>
        <w:ind w:left="589" w:hanging="360"/>
      </w:pPr>
      <w:rPr>
        <w:rFonts w:hint="default" w:ascii="Symbol" w:hAnsi="Symbol" w:eastAsia="Symbol"/>
        <w:color w:val="00637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7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7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5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5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45" w:hanging="3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lvlText w:val=""/>
      <w:lvlJc w:val="left"/>
      <w:pPr>
        <w:ind w:left="481" w:hanging="360"/>
      </w:pPr>
      <w:rPr>
        <w:rFonts w:hint="default" w:ascii="Symbol" w:hAnsi="Symbol" w:eastAsia="Symbol"/>
        <w:color w:val="00637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87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7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7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69" w:hanging="360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lvlText w:val=""/>
      <w:lvlJc w:val="left"/>
      <w:pPr>
        <w:ind w:left="589" w:hanging="360"/>
      </w:pPr>
      <w:rPr>
        <w:rFonts w:hint="default" w:ascii="Symbol" w:hAnsi="Symbol" w:eastAsia="Symbol"/>
        <w:color w:val="00637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7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7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5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5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45" w:hanging="360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lvlText w:val=""/>
      <w:lvlJc w:val="left"/>
      <w:pPr>
        <w:ind w:left="481" w:hanging="360"/>
      </w:pPr>
      <w:rPr>
        <w:rFonts w:hint="default" w:ascii="Symbol" w:hAnsi="Symbol" w:eastAsia="Symbol"/>
        <w:color w:val="00637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87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7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7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69" w:hanging="3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lvlText w:val=""/>
      <w:lvlJc w:val="left"/>
      <w:pPr>
        <w:ind w:left="589" w:hanging="360"/>
      </w:pPr>
      <w:rPr>
        <w:rFonts w:hint="default" w:ascii="Symbol" w:hAnsi="Symbol" w:eastAsia="Symbol"/>
        <w:color w:val="00637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7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7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5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5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45" w:hanging="3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lvlText w:val=""/>
      <w:lvlJc w:val="left"/>
      <w:pPr>
        <w:ind w:left="481" w:hanging="360"/>
      </w:pPr>
      <w:rPr>
        <w:rFonts w:hint="default" w:ascii="Symbol" w:hAnsi="Symbol" w:eastAsia="Symbol"/>
        <w:color w:val="00637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87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7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7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69" w:hanging="3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"/>
      <w:lvlJc w:val="left"/>
      <w:pPr>
        <w:ind w:left="589" w:hanging="360"/>
      </w:pPr>
      <w:rPr>
        <w:rFonts w:hint="default" w:ascii="Symbol" w:hAnsi="Symbol" w:eastAsia="Symbol"/>
        <w:color w:val="00637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7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7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5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5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45" w:hanging="3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lvlText w:val=""/>
      <w:lvlJc w:val="left"/>
      <w:pPr>
        <w:ind w:left="589" w:hanging="360"/>
      </w:pPr>
      <w:rPr>
        <w:rFonts w:hint="default" w:ascii="Symbol" w:hAnsi="Symbol" w:eastAsia="Symbol"/>
        <w:color w:val="00637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40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3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6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96" w:hanging="3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ind w:left="727" w:hanging="360"/>
      </w:pPr>
      <w:rPr>
        <w:rFonts w:hint="default" w:ascii="Symbol" w:hAnsi="Symbol" w:eastAsia="Symbol"/>
        <w:color w:val="00637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10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8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7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0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91" w:hanging="3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ind w:left="589" w:hanging="360"/>
      </w:pPr>
      <w:rPr>
        <w:rFonts w:hint="default" w:ascii="Symbol" w:hAnsi="Symbol" w:eastAsia="Symbol"/>
        <w:color w:val="00637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2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3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0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7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48" w:hanging="36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ind w:left="727" w:hanging="360"/>
      </w:pPr>
      <w:rPr>
        <w:rFonts w:hint="default" w:ascii="Symbol" w:hAnsi="Symbol" w:eastAsia="Symbol"/>
        <w:color w:val="00637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10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8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7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0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91" w:hanging="360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ind w:left="589" w:hanging="360"/>
      </w:pPr>
      <w:rPr>
        <w:rFonts w:hint="default" w:ascii="Symbol" w:hAnsi="Symbol" w:eastAsia="Symbol"/>
        <w:color w:val="00637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2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3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0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7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48" w:hanging="36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left="727" w:hanging="360"/>
      </w:pPr>
      <w:rPr>
        <w:rFonts w:hint="default" w:ascii="Symbol" w:hAnsi="Symbol" w:eastAsia="Symbol"/>
        <w:color w:val="00637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10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8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7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0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91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589" w:hanging="360"/>
      </w:pPr>
      <w:rPr>
        <w:rFonts w:hint="default" w:ascii="Symbol" w:hAnsi="Symbol" w:eastAsia="Symbol"/>
        <w:color w:val="00637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2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3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0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7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48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727" w:hanging="360"/>
      </w:pPr>
      <w:rPr>
        <w:rFonts w:hint="default" w:ascii="Symbol" w:hAnsi="Symbol" w:eastAsia="Symbol"/>
        <w:color w:val="00637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10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8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7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0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91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589" w:hanging="360"/>
      </w:pPr>
      <w:rPr>
        <w:rFonts w:hint="default" w:ascii="Symbol" w:hAnsi="Symbol" w:eastAsia="Symbol"/>
        <w:color w:val="00637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2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3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0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7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48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727" w:hanging="360"/>
      </w:pPr>
      <w:rPr>
        <w:rFonts w:hint="default" w:ascii="Symbol" w:hAnsi="Symbol" w:eastAsia="Symbol"/>
        <w:color w:val="00637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10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8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7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0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91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589" w:hanging="360"/>
      </w:pPr>
      <w:rPr>
        <w:rFonts w:hint="default" w:ascii="Symbol" w:hAnsi="Symbol" w:eastAsia="Symbol"/>
        <w:color w:val="00637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2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3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0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7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48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27" w:hanging="360"/>
      </w:pPr>
      <w:rPr>
        <w:rFonts w:hint="default" w:ascii="Symbol" w:hAnsi="Symbol" w:eastAsia="Symbol"/>
        <w:color w:val="00637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10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8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7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0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91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589" w:hanging="360"/>
      </w:pPr>
      <w:rPr>
        <w:rFonts w:hint="default" w:ascii="Symbol" w:hAnsi="Symbol" w:eastAsia="Symbol"/>
        <w:color w:val="00637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2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3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0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7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48" w:hanging="360"/>
      </w:pPr>
      <w:rPr>
        <w:rFonts w:hint="default"/>
      </w:rPr>
    </w:lvl>
  </w:abstract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sandeeps</dc:creator>
  <dcterms:created xsi:type="dcterms:W3CDTF">2015-11-16T08:23:56Z</dcterms:created>
  <dcterms:modified xsi:type="dcterms:W3CDTF">2015-11-16T08:23:56Z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2015-11-16T00:00:00Z</vt:filetime>
  </property>
</Properties>
</file>